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仿宋" w:eastAsia="方正小标宋简体" w:cs="仿宋"/>
          <w:bCs/>
          <w:sz w:val="44"/>
          <w:szCs w:val="44"/>
        </w:rPr>
      </w:pPr>
      <w:r>
        <w:rPr>
          <w:rFonts w:hint="eastAsia" w:ascii="方正小标宋简体" w:hAnsi="仿宋" w:eastAsia="方正小标宋简体" w:cs="仿宋"/>
          <w:bCs/>
          <w:sz w:val="44"/>
          <w:szCs w:val="44"/>
        </w:rPr>
        <w:t>2022年《民主与科学》（双月刊）征订单</w:t>
      </w:r>
    </w:p>
    <w:p>
      <w:pPr>
        <w:rPr>
          <w:rFonts w:hint="eastAsia" w:ascii="仿宋" w:hAnsi="仿宋" w:eastAsia="仿宋" w:cs="仿宋"/>
          <w:b/>
          <w:sz w:val="18"/>
          <w:szCs w:val="18"/>
        </w:rPr>
      </w:pPr>
      <w:r>
        <w:rPr>
          <w:rFonts w:hint="eastAsia" w:ascii="仿宋" w:hAnsi="仿宋" w:eastAsia="仿宋" w:cs="仿宋"/>
          <w:b/>
          <w:sz w:val="18"/>
          <w:szCs w:val="18"/>
        </w:rPr>
        <w:t xml:space="preserve">   </w:t>
      </w:r>
    </w:p>
    <w:p>
      <w:pPr>
        <w:rPr>
          <w:rFonts w:hint="eastAsia" w:ascii="仿宋" w:hAnsi="仿宋" w:eastAsia="仿宋" w:cs="仿宋"/>
          <w:b/>
          <w:sz w:val="20"/>
          <w:szCs w:val="20"/>
        </w:rPr>
      </w:pPr>
      <w:r>
        <w:rPr>
          <w:rFonts w:hint="eastAsia" w:ascii="仿宋" w:hAnsi="仿宋" w:eastAsia="仿宋" w:cs="仿宋"/>
          <w:b/>
          <w:sz w:val="20"/>
          <w:szCs w:val="20"/>
        </w:rPr>
        <w:t xml:space="preserve">（请用正楷填写）              </w:t>
      </w:r>
      <w:r>
        <w:rPr>
          <w:rFonts w:hint="eastAsia" w:ascii="仿宋" w:hAnsi="仿宋" w:eastAsia="仿宋" w:cs="仿宋"/>
          <w:b/>
          <w:sz w:val="28"/>
          <w:szCs w:val="28"/>
        </w:rPr>
        <w:t xml:space="preserve">    订阅单位征订明细      </w:t>
      </w:r>
      <w:r>
        <w:rPr>
          <w:rFonts w:hint="eastAsia" w:ascii="仿宋" w:hAnsi="仿宋" w:eastAsia="仿宋" w:cs="仿宋"/>
          <w:b/>
          <w:sz w:val="20"/>
          <w:szCs w:val="20"/>
        </w:rPr>
        <w:t xml:space="preserve">                         </w:t>
      </w:r>
    </w:p>
    <w:p>
      <w:pPr>
        <w:spacing w:line="240" w:lineRule="exact"/>
        <w:rPr>
          <w:rFonts w:hint="eastAsia" w:ascii="仿宋" w:hAnsi="仿宋" w:eastAsia="仿宋" w:cs="仿宋"/>
          <w:sz w:val="18"/>
          <w:szCs w:val="18"/>
        </w:rPr>
      </w:pPr>
    </w:p>
    <w:tbl>
      <w:tblPr>
        <w:tblStyle w:val="3"/>
        <w:tblpPr w:leftFromText="180" w:rightFromText="180" w:vertAnchor="page" w:horzAnchor="page" w:tblpX="1597" w:tblpY="333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8"/>
        <w:gridCol w:w="3450"/>
        <w:gridCol w:w="1770"/>
        <w:gridCol w:w="20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458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订户单位</w:t>
            </w:r>
          </w:p>
        </w:tc>
        <w:tc>
          <w:tcPr>
            <w:tcW w:w="3450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1770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邮政编码</w:t>
            </w:r>
          </w:p>
        </w:tc>
        <w:tc>
          <w:tcPr>
            <w:tcW w:w="2077" w:type="dxa"/>
            <w:noWrap w:val="0"/>
            <w:vAlign w:val="center"/>
          </w:tcPr>
          <w:p>
            <w:pPr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458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详细地址</w:t>
            </w:r>
          </w:p>
        </w:tc>
        <w:tc>
          <w:tcPr>
            <w:tcW w:w="7297" w:type="dxa"/>
            <w:gridSpan w:val="3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458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收件人姓名</w:t>
            </w:r>
          </w:p>
        </w:tc>
        <w:tc>
          <w:tcPr>
            <w:tcW w:w="3450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1770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联系电话</w:t>
            </w:r>
          </w:p>
        </w:tc>
        <w:tc>
          <w:tcPr>
            <w:tcW w:w="2077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58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订阅份数</w:t>
            </w:r>
          </w:p>
        </w:tc>
        <w:tc>
          <w:tcPr>
            <w:tcW w:w="3450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1770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单价（全年）</w:t>
            </w:r>
          </w:p>
        </w:tc>
        <w:tc>
          <w:tcPr>
            <w:tcW w:w="2077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72元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145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合计金额</w:t>
            </w:r>
          </w:p>
        </w:tc>
        <w:tc>
          <w:tcPr>
            <w:tcW w:w="7297" w:type="dxa"/>
            <w:gridSpan w:val="3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共</w:t>
            </w:r>
            <w:r>
              <w:rPr>
                <w:rFonts w:hint="eastAsia" w:ascii="仿宋" w:hAnsi="仿宋" w:eastAsia="仿宋" w:cs="仿宋"/>
                <w:b/>
                <w:sz w:val="24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元 （大写：  万   仟   佰   拾   元   角   分）</w:t>
            </w:r>
          </w:p>
        </w:tc>
      </w:tr>
    </w:tbl>
    <w:p>
      <w:pPr>
        <w:pBdr>
          <w:bottom w:val="single" w:color="auto" w:sz="4" w:space="1"/>
        </w:pBdr>
        <w:rPr>
          <w:rFonts w:hint="eastAsia" w:ascii="仿宋" w:hAnsi="仿宋" w:eastAsia="仿宋" w:cs="仿宋"/>
          <w:sz w:val="18"/>
          <w:szCs w:val="18"/>
        </w:rPr>
      </w:pPr>
      <w:r>
        <w:rPr>
          <w:rFonts w:hint="eastAsia" w:ascii="仿宋" w:hAnsi="仿宋" w:eastAsia="仿宋" w:cs="仿宋"/>
          <w:sz w:val="18"/>
          <w:szCs w:val="18"/>
        </w:rPr>
        <w:t xml:space="preserve">                                                                                                                </w:t>
      </w:r>
    </w:p>
    <w:p>
      <w:pPr>
        <w:pBdr>
          <w:bottom w:val="single" w:color="auto" w:sz="4" w:space="1"/>
        </w:pBdr>
        <w:rPr>
          <w:rFonts w:hint="eastAsia" w:ascii="仿宋" w:hAnsi="仿宋" w:eastAsia="仿宋" w:cs="仿宋"/>
          <w:sz w:val="18"/>
          <w:szCs w:val="18"/>
        </w:rPr>
      </w:pPr>
      <w:r>
        <w:rPr>
          <w:rFonts w:hint="eastAsia" w:ascii="仿宋" w:hAnsi="仿宋" w:eastAsia="仿宋" w:cs="仿宋"/>
          <w:sz w:val="18"/>
          <w:szCs w:val="18"/>
        </w:rPr>
        <w:t xml:space="preserve">                                                                       </w:t>
      </w:r>
    </w:p>
    <w:p>
      <w:pPr>
        <w:rPr>
          <w:rFonts w:hint="eastAsia" w:ascii="仿宋" w:hAnsi="仿宋" w:eastAsia="仿宋" w:cs="仿宋"/>
          <w:b/>
          <w:szCs w:val="21"/>
        </w:rPr>
      </w:pPr>
    </w:p>
    <w:p>
      <w:pPr>
        <w:spacing w:line="360" w:lineRule="auto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0"/>
          <w:szCs w:val="20"/>
        </w:rPr>
        <w:t xml:space="preserve">（请用正楷填写）                   </w:t>
      </w:r>
      <w:r>
        <w:rPr>
          <w:rFonts w:hint="eastAsia" w:ascii="仿宋" w:hAnsi="仿宋" w:eastAsia="仿宋" w:cs="仿宋"/>
          <w:b/>
          <w:sz w:val="28"/>
          <w:szCs w:val="28"/>
        </w:rPr>
        <w:t>订阅单位开票信息</w:t>
      </w:r>
    </w:p>
    <w:tbl>
      <w:tblPr>
        <w:tblStyle w:val="3"/>
        <w:tblpPr w:leftFromText="180" w:rightFromText="180" w:vertAnchor="text" w:horzAnchor="page" w:tblpX="1592" w:tblpY="51"/>
        <w:tblOverlap w:val="never"/>
        <w:tblW w:w="87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5"/>
        <w:gridCol w:w="2745"/>
        <w:gridCol w:w="1680"/>
        <w:gridCol w:w="2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45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单位名称</w:t>
            </w:r>
          </w:p>
        </w:tc>
        <w:tc>
          <w:tcPr>
            <w:tcW w:w="2745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统一社会信用代码</w:t>
            </w:r>
          </w:p>
        </w:tc>
        <w:tc>
          <w:tcPr>
            <w:tcW w:w="2775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545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地址</w:t>
            </w:r>
          </w:p>
          <w:p>
            <w:pPr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（专票填写）</w:t>
            </w:r>
          </w:p>
        </w:tc>
        <w:tc>
          <w:tcPr>
            <w:tcW w:w="2745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开户银行</w:t>
            </w:r>
          </w:p>
          <w:p>
            <w:pPr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（专票填写）</w:t>
            </w:r>
          </w:p>
        </w:tc>
        <w:tc>
          <w:tcPr>
            <w:tcW w:w="2775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545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电话</w:t>
            </w:r>
          </w:p>
          <w:p>
            <w:pPr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（专票填写）</w:t>
            </w:r>
          </w:p>
        </w:tc>
        <w:tc>
          <w:tcPr>
            <w:tcW w:w="2745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银行账号</w:t>
            </w:r>
          </w:p>
          <w:p>
            <w:pPr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（专票填写）</w:t>
            </w:r>
          </w:p>
        </w:tc>
        <w:tc>
          <w:tcPr>
            <w:tcW w:w="2775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b/>
                <w:sz w:val="24"/>
              </w:rPr>
            </w:pPr>
          </w:p>
        </w:tc>
      </w:tr>
    </w:tbl>
    <w:p>
      <w:pPr>
        <w:ind w:firstLine="360" w:firstLineChars="200"/>
        <w:jc w:val="right"/>
        <w:rPr>
          <w:rFonts w:hint="eastAsia" w:ascii="仿宋" w:hAnsi="仿宋" w:eastAsia="仿宋" w:cs="仿宋"/>
          <w:sz w:val="18"/>
          <w:szCs w:val="18"/>
        </w:rPr>
      </w:pPr>
      <w:r>
        <w:rPr>
          <w:rFonts w:hint="eastAsia" w:ascii="仿宋" w:hAnsi="仿宋" w:eastAsia="仿宋" w:cs="仿宋"/>
          <w:sz w:val="18"/>
          <w:szCs w:val="18"/>
        </w:rPr>
        <w:t>此表与第一联发送到征订邮箱minkebufx@sina.com</w:t>
      </w:r>
    </w:p>
    <w:p>
      <w:pPr>
        <w:rPr>
          <w:rFonts w:hint="eastAsia" w:ascii="仿宋" w:hAnsi="仿宋" w:eastAsia="仿宋" w:cs="仿宋"/>
          <w:b/>
          <w:szCs w:val="21"/>
        </w:rPr>
      </w:pPr>
      <w:r>
        <w:rPr>
          <w:rFonts w:hint="eastAsia" w:ascii="仿宋" w:hAnsi="仿宋" w:eastAsia="仿宋" w:cs="仿宋"/>
          <w:b/>
          <w:szCs w:val="21"/>
        </w:rPr>
        <w:t xml:space="preserve"> </w:t>
      </w:r>
    </w:p>
    <w:p>
      <w:pPr>
        <w:pBdr>
          <w:bottom w:val="single" w:color="auto" w:sz="4" w:space="1"/>
        </w:pBdr>
        <w:rPr>
          <w:rFonts w:hint="eastAsia" w:ascii="仿宋" w:hAnsi="仿宋" w:eastAsia="仿宋" w:cs="仿宋"/>
          <w:sz w:val="18"/>
          <w:szCs w:val="18"/>
        </w:rPr>
      </w:pPr>
      <w:r>
        <w:rPr>
          <w:rFonts w:hint="eastAsia" w:ascii="仿宋" w:hAnsi="仿宋" w:eastAsia="仿宋" w:cs="仿宋"/>
          <w:sz w:val="18"/>
          <w:szCs w:val="18"/>
        </w:rPr>
        <w:t xml:space="preserve">                                                                                                       </w:t>
      </w:r>
    </w:p>
    <w:p>
      <w:pPr>
        <w:rPr>
          <w:rFonts w:hint="eastAsia" w:ascii="仿宋" w:hAnsi="仿宋" w:eastAsia="仿宋" w:cs="仿宋"/>
          <w:b/>
          <w:szCs w:val="21"/>
        </w:rPr>
      </w:pPr>
    </w:p>
    <w:p>
      <w:pPr>
        <w:ind w:firstLine="562" w:firstLineChars="200"/>
        <w:jc w:val="center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收款单位银行信息</w:t>
      </w:r>
    </w:p>
    <w:tbl>
      <w:tblPr>
        <w:tblStyle w:val="3"/>
        <w:tblpPr w:leftFromText="180" w:rightFromText="180" w:vertAnchor="text" w:horzAnchor="page" w:tblpX="1657" w:tblpY="31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4"/>
        <w:gridCol w:w="67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2004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收款单位</w:t>
            </w:r>
          </w:p>
        </w:tc>
        <w:tc>
          <w:tcPr>
            <w:tcW w:w="6710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民主与科学杂志社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2004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开户银行</w:t>
            </w:r>
          </w:p>
        </w:tc>
        <w:tc>
          <w:tcPr>
            <w:tcW w:w="6710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交通银行北京育惠东路支行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2004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银行账号</w:t>
            </w:r>
          </w:p>
        </w:tc>
        <w:tc>
          <w:tcPr>
            <w:tcW w:w="6710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110060971018010018032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DB23B4"/>
    <w:rsid w:val="37B53B55"/>
    <w:rsid w:val="64DB2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2021-11-17T03:30:00Z</dcterms:created>
  <dc:creator>臧雨晴</dc:creator>
  <cp:lastModifiedBy>臧雨晴</cp:lastModifiedBy>
  <dcterms:modified xsi:type="dcterms:W3CDTF">2021-11-17T03:30:31Z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