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0206" w:rsidRDefault="00F60206" w:rsidP="00F60206">
      <w:pPr>
        <w:widowControl/>
        <w:jc w:val="left"/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附件</w:t>
      </w:r>
    </w:p>
    <w:p w:rsidR="00F60206" w:rsidRPr="00315BC7" w:rsidRDefault="00F60206" w:rsidP="00F60206">
      <w:pPr>
        <w:widowControl/>
        <w:jc w:val="left"/>
        <w:rPr>
          <w:rFonts w:ascii="黑体" w:eastAsia="黑体" w:hAnsi="黑体" w:cs="宋体"/>
          <w:bCs/>
          <w:color w:val="000000"/>
          <w:kern w:val="0"/>
          <w:sz w:val="32"/>
          <w:szCs w:val="32"/>
        </w:rPr>
      </w:pPr>
    </w:p>
    <w:p w:rsidR="00F60206" w:rsidRDefault="00F60206" w:rsidP="00F60206">
      <w:pPr>
        <w:jc w:val="center"/>
        <w:rPr>
          <w:rFonts w:ascii="方正小标宋简体" w:eastAsia="方正小标宋简体" w:hAnsi="宋体" w:hint="eastAsia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第二批“九三学社全国传统教育基地”名单</w:t>
      </w:r>
    </w:p>
    <w:p w:rsidR="00F60206" w:rsidRDefault="00F60206" w:rsidP="00F60206">
      <w:pPr>
        <w:spacing w:line="560" w:lineRule="exact"/>
        <w:jc w:val="center"/>
        <w:rPr>
          <w:rFonts w:ascii="楷体" w:eastAsia="楷体" w:hAnsi="楷体" w:cs="楷体" w:hint="eastAsia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（共11个，按行政区划排序）</w:t>
      </w:r>
    </w:p>
    <w:p w:rsidR="00F60206" w:rsidRDefault="00F60206" w:rsidP="00F60206">
      <w:pPr>
        <w:spacing w:line="520" w:lineRule="exact"/>
        <w:rPr>
          <w:rFonts w:ascii="黑体" w:eastAsia="黑体" w:hAnsi="黑体" w:cs="黑体" w:hint="eastAsia"/>
          <w:sz w:val="32"/>
          <w:szCs w:val="32"/>
        </w:rPr>
      </w:pPr>
    </w:p>
    <w:p w:rsidR="00F60206" w:rsidRDefault="00F60206" w:rsidP="00F60206">
      <w:pPr>
        <w:spacing w:line="56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辽宁</w:t>
      </w:r>
    </w:p>
    <w:p w:rsidR="00F60206" w:rsidRDefault="00F60206" w:rsidP="00F60206">
      <w:pPr>
        <w:spacing w:line="56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1.大连王卓然、李士豪纪念馆</w:t>
      </w:r>
    </w:p>
    <w:p w:rsidR="00F60206" w:rsidRDefault="00F60206" w:rsidP="00F60206">
      <w:pPr>
        <w:spacing w:line="56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2.抚顺市统一战线爱国主义教育基地</w:t>
      </w:r>
    </w:p>
    <w:p w:rsidR="00F60206" w:rsidRDefault="00F60206" w:rsidP="00F60206">
      <w:pPr>
        <w:spacing w:line="56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江苏</w:t>
      </w:r>
    </w:p>
    <w:p w:rsidR="00F60206" w:rsidRDefault="00F60206" w:rsidP="00F60206">
      <w:pPr>
        <w:spacing w:line="56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3.吴阶平纪念馆</w:t>
      </w:r>
    </w:p>
    <w:p w:rsidR="00F60206" w:rsidRDefault="00F60206" w:rsidP="00F60206">
      <w:pPr>
        <w:spacing w:line="56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4.王淦昌纪念馆</w:t>
      </w:r>
    </w:p>
    <w:p w:rsidR="00F60206" w:rsidRDefault="00F60206" w:rsidP="00F60206">
      <w:pPr>
        <w:spacing w:line="56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浙江</w:t>
      </w:r>
    </w:p>
    <w:p w:rsidR="00F60206" w:rsidRDefault="00F60206" w:rsidP="00F60206">
      <w:pPr>
        <w:spacing w:line="56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5.严济慈陈列馆、严济慈故居</w:t>
      </w:r>
    </w:p>
    <w:p w:rsidR="00F60206" w:rsidRDefault="00F60206" w:rsidP="00F60206">
      <w:pPr>
        <w:spacing w:line="56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江西</w:t>
      </w:r>
    </w:p>
    <w:p w:rsidR="00F60206" w:rsidRDefault="00F60206" w:rsidP="00F60206">
      <w:pPr>
        <w:spacing w:line="56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6.九江职业大学许德珩生平事迹展</w:t>
      </w:r>
    </w:p>
    <w:p w:rsidR="00F60206" w:rsidRDefault="00F60206" w:rsidP="00F60206">
      <w:pPr>
        <w:spacing w:line="56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重庆</w:t>
      </w:r>
    </w:p>
    <w:p w:rsidR="00F60206" w:rsidRDefault="00F60206" w:rsidP="00F60206">
      <w:pPr>
        <w:spacing w:line="560" w:lineRule="exact"/>
        <w:ind w:leftChars="304" w:left="990" w:hangingChars="110" w:hanging="352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7.九三学社重庆遗址群（彭家大院、重庆市蜀都中学、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重庆市载英中学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、中苏文化协会、重庆大学工学院大楼、重庆自来水厂旧址）</w:t>
      </w:r>
    </w:p>
    <w:p w:rsidR="00F60206" w:rsidRDefault="00F60206" w:rsidP="00F60206">
      <w:pPr>
        <w:spacing w:line="56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四川</w:t>
      </w:r>
    </w:p>
    <w:p w:rsidR="00F60206" w:rsidRDefault="00F60206" w:rsidP="00F60206">
      <w:pPr>
        <w:spacing w:line="56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8.绵阳两弹城</w:t>
      </w:r>
    </w:p>
    <w:p w:rsidR="00F60206" w:rsidRDefault="00F60206" w:rsidP="00F60206">
      <w:pPr>
        <w:spacing w:line="56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9.泸州洞窝水电博物馆</w:t>
      </w:r>
    </w:p>
    <w:p w:rsidR="00F60206" w:rsidRDefault="00F60206" w:rsidP="00F60206">
      <w:pPr>
        <w:spacing w:line="56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云南</w:t>
      </w:r>
    </w:p>
    <w:p w:rsidR="00F60206" w:rsidRDefault="00F60206" w:rsidP="00F60206">
      <w:pPr>
        <w:spacing w:line="56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10.西南联大旧址</w:t>
      </w:r>
    </w:p>
    <w:p w:rsidR="00F60206" w:rsidRDefault="00F60206" w:rsidP="00F60206">
      <w:pPr>
        <w:spacing w:line="56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11.昆明周培源旧居</w:t>
      </w:r>
    </w:p>
    <w:p w:rsidR="00F60206" w:rsidRDefault="00F60206" w:rsidP="00F60206">
      <w:pPr>
        <w:spacing w:line="520" w:lineRule="exact"/>
        <w:rPr>
          <w:rFonts w:ascii="仿宋" w:eastAsia="仿宋" w:hAnsi="仿宋" w:cs="仿宋" w:hint="eastAsia"/>
          <w:sz w:val="32"/>
          <w:szCs w:val="32"/>
        </w:rPr>
      </w:pPr>
    </w:p>
    <w:p w:rsidR="00F60206" w:rsidRDefault="00F60206" w:rsidP="00F60206">
      <w:pPr>
        <w:spacing w:line="560" w:lineRule="exact"/>
        <w:rPr>
          <w:rFonts w:hint="eastAsia"/>
        </w:rPr>
      </w:pPr>
    </w:p>
    <w:p w:rsidR="00F60206" w:rsidRDefault="00F60206" w:rsidP="00F60206">
      <w:pPr>
        <w:spacing w:line="560" w:lineRule="exact"/>
        <w:rPr>
          <w:rFonts w:hint="eastAsia"/>
        </w:rPr>
      </w:pPr>
    </w:p>
    <w:p w:rsidR="00C4575B" w:rsidRPr="00F60206" w:rsidRDefault="00C4575B">
      <w:bookmarkStart w:id="0" w:name="_GoBack"/>
      <w:bookmarkEnd w:id="0"/>
    </w:p>
    <w:sectPr w:rsidR="00C4575B" w:rsidRPr="00F602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0206"/>
    <w:rsid w:val="00C4575B"/>
    <w:rsid w:val="00F60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20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20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臧雨晴</dc:creator>
  <cp:lastModifiedBy>臧雨晴</cp:lastModifiedBy>
  <cp:revision>1</cp:revision>
  <dcterms:created xsi:type="dcterms:W3CDTF">2019-01-10T07:15:00Z</dcterms:created>
  <dcterms:modified xsi:type="dcterms:W3CDTF">2019-01-10T07:15:00Z</dcterms:modified>
</cp:coreProperties>
</file>